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Betriebsleiter / Betriebsleiterin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verantwortet die Leitung des Betriebs bzw. Standorts und stellt den reibungslosen, wirtschaftlichen und sicheren Ablauf der Produktion sicher. Die Tätigkeit erfolgt im Rahmen der Unternehmensziele sowie der geltenden Qualitäts-, Umwelt- und Arbeitsschutzstandards.</w:t>
      </w:r>
    </w:p>
    <w:p>
      <w:pPr>
        <w:spacing w:after="120"/>
      </w:pPr>
      <w:r>
        <w:rPr>
          <w:b/>
          <w:bCs/>
          <w:color w:val="212830"/>
        </w:rPr>
        <w:t xml:space="preserve">Ziel der Stelle: </w:t>
      </w:r>
      <w:r>
        <w:rPr>
          <w:color w:val="212830"/>
        </w:rPr>
        <w:t xml:space="preserve">Ziel der Stelle ist die Erreichung der Produktions-, Qualitäts-, Kosten- und Termintreue-Ziele bei gleichzeitiger Gewährleistung von Arbeitssicherheit und Mitarbeiterzufriedenheit. Die Stelleninhaberin / der Stelleninhaber entwickelt Prozesse, Anlagen und Organisation kontinuierlich weiter.</w:t>
      </w:r>
    </w:p>
    <w:p>
      <w:pPr>
        <w:pStyle w:val="Heading1"/>
        <w:spacing w:after="120" w:before="300"/>
      </w:pPr>
      <w:r>
        <w:rPr>
          <w:color w:val="D71F27"/>
        </w:rPr>
        <w:t xml:space="preserve">2. Aufgaben &amp; Tätigkeiten</w:t>
      </w:r>
    </w:p>
    <w:p>
      <w:pPr>
        <w:spacing w:after="120"/>
      </w:pPr>
      <w:r>
        <w:rPr>
          <w:b/>
          <w:bCs/>
          <w:color w:val="212830"/>
        </w:rPr>
        <w:t xml:space="preserve">Leitung des Produktions- &amp; Betriebsablaufs: </w:t>
      </w:r>
      <w:r>
        <w:rPr>
          <w:color w:val="212830"/>
        </w:rPr>
        <w:t xml:space="preserve">Die Stelleninhaberin / der Stelleninhaber steuert den gesamten Produktions- und Betriebsablauf und stellt die Erfüllung der Produktionsprogramme in der geforderten Menge, Qualität und Termintreue sicher. Störungen und Engpässe werden analysiert und durch geeignete Maßnahmen behoben.</w:t>
      </w:r>
    </w:p>
    <w:p>
      <w:pPr>
        <w:spacing w:after="120"/>
      </w:pPr>
      <w:r>
        <w:rPr>
          <w:b/>
          <w:bCs/>
          <w:color w:val="212830"/>
        </w:rPr>
        <w:t xml:space="preserve">Kapazitäts- &amp; Personaleinsatzplanung: </w:t>
      </w:r>
      <w:r>
        <w:rPr>
          <w:color w:val="212830"/>
        </w:rPr>
        <w:t xml:space="preserve">Zum Aufgabenbereich gehören die Planung von Kapazitäten, Schichtmodellen und Personaleinsatz entlang des Auftragsvolumens. Die Auslastung von Anlagen und Mitarbeitenden wird optimiert und mit vor- und nachgelagerten Bereichen abgestimmt.</w:t>
      </w:r>
    </w:p>
    <w:p>
      <w:pPr>
        <w:spacing w:after="120"/>
      </w:pPr>
      <w:r>
        <w:rPr>
          <w:b/>
          <w:bCs/>
          <w:color w:val="212830"/>
        </w:rPr>
        <w:t xml:space="preserve">Budget- &amp; Kostenverantwortung: </w:t>
      </w:r>
      <w:r>
        <w:rPr>
          <w:color w:val="212830"/>
        </w:rPr>
        <w:t xml:space="preserve">Die Stelleninhaberin / der Stelleninhaber verantwortet das Betriebsbudget, überwacht die Herstell- und Betriebskosten und steuert Abweichungen. Investitionsbedarfe werden ermittelt, bewertet und der Werk- oder Geschäftsleitung zur Entscheidung vorgelegt.</w:t>
      </w:r>
    </w:p>
    <w:p>
      <w:pPr>
        <w:spacing w:after="120"/>
      </w:pPr>
      <w:r>
        <w:rPr>
          <w:b/>
          <w:bCs/>
          <w:color w:val="212830"/>
        </w:rPr>
        <w:t xml:space="preserve">Arbeitssicherheit &amp; Arbeitsschutz: </w:t>
      </w:r>
      <w:r>
        <w:rPr>
          <w:color w:val="212830"/>
        </w:rPr>
        <w:t xml:space="preserve">Die Stelleninhaberin / der Stelleninhaber stellt die Einhaltung der Vorschriften zu Arbeitssicherheit, Gesundheits- und Umweltschutz sicher und nimmt die übertragenen Unternehmerpflichten nach § 13 ArbSchG wahr. Dazu gehören Gefährdungsbeurteilungen, Unterweisungen sowie die Zusammenarbeit mit Fachkraft für Arbeitssicherheit und Betriebsarzt.</w:t>
      </w:r>
    </w:p>
    <w:p>
      <w:pPr>
        <w:spacing w:after="120"/>
      </w:pPr>
      <w:r>
        <w:rPr>
          <w:b/>
          <w:bCs/>
          <w:color w:val="212830"/>
        </w:rPr>
        <w:t xml:space="preserve">Qualitäts- &amp; Prozesssicherung: </w:t>
      </w:r>
      <w:r>
        <w:rPr>
          <w:color w:val="212830"/>
        </w:rPr>
        <w:t xml:space="preserve">Die Einhaltung der Qualitätsvorgaben und der Anforderungen des Qualitätsmanagementsystems, etwa nach ISO 9001, wird sichergestellt. Prozesskennzahlen werden überwacht, Abweichungen analysiert und Korrektur- sowie Vorbeugemaßnahmen eingeleitet.</w:t>
      </w:r>
    </w:p>
    <w:p>
      <w:pPr>
        <w:spacing w:after="120"/>
      </w:pPr>
      <w:r>
        <w:rPr>
          <w:b/>
          <w:bCs/>
          <w:color w:val="212830"/>
        </w:rPr>
        <w:t xml:space="preserve">Kontinuierlicher Verbesserungsprozess (KVP) &amp; Lean: </w:t>
      </w:r>
      <w:r>
        <w:rPr>
          <w:color w:val="212830"/>
        </w:rPr>
        <w:t xml:space="preserve">Die Stelleninhaberin / der Stelleninhaber treibt den kontinuierlichen Verbesserungsprozess voran und setzt Methoden des Lean Managements wie 5S, Wertstromanalyse und Rüstzeitoptimierung ein. Ziel ist die nachhaltige Steigerung von Produktivität, Qualität und Liefertreue.</w:t>
      </w:r>
    </w:p>
    <w:p>
      <w:pPr>
        <w:spacing w:after="120"/>
      </w:pPr>
      <w:r>
        <w:rPr>
          <w:b/>
          <w:bCs/>
          <w:color w:val="212830"/>
        </w:rPr>
        <w:t xml:space="preserve">Instandhaltung &amp; Anlagenverfügbarkeit: </w:t>
      </w:r>
      <w:r>
        <w:rPr>
          <w:color w:val="212830"/>
        </w:rPr>
        <w:t xml:space="preserve">In Zusammenarbeit mit der Instandhaltung wird die Verfügbarkeit von Maschinen und Anlagen sichergestellt und ein vorbeugendes Instandhaltungskonzept umgesetzt. Ausfallzeiten werden minimiert und die Betriebssicherheit der technischen Anlagen gewährleistet.</w:t>
      </w:r>
    </w:p>
    <w:p>
      <w:pPr>
        <w:spacing w:after="120"/>
      </w:pPr>
      <w:r>
        <w:rPr>
          <w:b/>
          <w:bCs/>
          <w:color w:val="212830"/>
        </w:rPr>
        <w:t xml:space="preserve">Führung &amp; Entwicklung der Mitarbeitenden: </w:t>
      </w:r>
      <w:r>
        <w:rPr>
          <w:color w:val="212830"/>
        </w:rPr>
        <w:t xml:space="preserve">Die Stelleninhaberin / der Stelleninhaber führt die unterstellten Bereiche über Meister und Schichtführer, vereinbart Ziele und beurteilt die Leistung. Qualifizierungsbedarfe werden erkannt und die Weiterentwicklung der Mitarbeitenden gefördert.</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 abgeschlossenes Studium im Ingenieurwesen, in der Produktionstechnik oder im Wirtschaftsingenieurwesen oder eine Weiterbildung zum Techniker bzw. Meister mit einschlägiger Berufserfahrung.</w:t>
      </w:r>
    </w:p>
    <w:p>
      <w:pPr>
        <w:spacing w:after="120"/>
      </w:pPr>
      <w:r>
        <w:rPr>
          <w:b/>
          <w:bCs/>
          <w:color w:val="212830"/>
        </w:rPr>
        <w:t xml:space="preserve">Führungserfahrung: </w:t>
      </w:r>
      <w:r>
        <w:rPr>
          <w:color w:val="212830"/>
        </w:rPr>
        <w:t xml:space="preserve">Erwartet wird mehrjährige Erfahrung in der Führung von Produktions- oder Betriebsbereichen mit disziplinarischer Verantwortung. Erfahrung in der Steuerung von Schichtbetrieben und in der Zusammenarbeit mit dem Betriebsrat ist von Vorteil.</w:t>
      </w:r>
    </w:p>
    <w:p>
      <w:pPr>
        <w:spacing w:after="120"/>
      </w:pPr>
      <w:r>
        <w:rPr>
          <w:b/>
          <w:bCs/>
          <w:color w:val="212830"/>
        </w:rPr>
        <w:t xml:space="preserve">Methoden- &amp; Prozesskenntnisse: </w:t>
      </w:r>
      <w:r>
        <w:rPr>
          <w:color w:val="212830"/>
        </w:rPr>
        <w:t xml:space="preserve">Erforderlich sind fundierte Kenntnisse in Produktionsplanung und -steuerung, Lean Management und KVP sowie im Qualitätsmanagement. Der sichere Umgang mit ERP-Systemen und Produktionskennzahlen wird vorausgesetzt.</w:t>
      </w:r>
    </w:p>
    <w:p>
      <w:pPr>
        <w:spacing w:after="120"/>
      </w:pPr>
      <w:r>
        <w:rPr>
          <w:b/>
          <w:bCs/>
          <w:color w:val="212830"/>
        </w:rPr>
        <w:t xml:space="preserve">Arbeitsschutz- &amp; Rechtskenntnisse: </w:t>
      </w:r>
      <w:r>
        <w:rPr>
          <w:color w:val="212830"/>
        </w:rPr>
        <w:t xml:space="preserve">Erwartet werden Kenntnisse der einschlägigen Vorschriften zu Arbeitssicherheit, Gefahrstoffen und Umweltschutz sowie der übertragbaren Unternehmerpflichten nach dem Arbeitsschutzgesetz. Ein ausgeprägtes Sicherheitsbewusstsein ist Bestandteil des Anforderungsprofils.</w:t>
      </w:r>
    </w:p>
    <w:p>
      <w:pPr>
        <w:spacing w:after="120"/>
      </w:pPr>
      <w:r>
        <w:rPr>
          <w:b/>
          <w:bCs/>
          <w:color w:val="212830"/>
        </w:rPr>
        <w:t xml:space="preserve">Persönliche Kompetenzen: </w:t>
      </w:r>
      <w:r>
        <w:rPr>
          <w:color w:val="212830"/>
        </w:rPr>
        <w:t xml:space="preserve">Vorausgesetzt werden Durchsetzungsvermögen, Entscheidungsstärke und Belastbarkeit sowie eine ausgeprägte Hands-on-Mentalität. Hinzu kommen analytisches Denken und die Fähigkeit, Mitarbeitende auf allen Ebenen zu motivieren.</w:t>
      </w:r>
    </w:p>
    <w:p>
      <w:pPr>
        <w:pStyle w:val="Heading1"/>
        <w:spacing w:after="120" w:before="300"/>
      </w:pPr>
      <w:r>
        <w:rPr>
          <w:color w:val="D71F27"/>
        </w:rPr>
        <w:t xml:space="preserve">4. Benefits &amp; Arbeitgeberleistungen</w:t>
      </w:r>
    </w:p>
    <w:p>
      <w:pPr>
        <w:spacing w:after="120"/>
      </w:pPr>
      <w:r>
        <w:rPr>
          <w:b/>
          <w:bCs/>
          <w:color w:val="212830"/>
        </w:rPr>
        <w:t xml:space="preserve">Vergütung &amp; Zulagen: </w:t>
      </w:r>
      <w:r>
        <w:rPr>
          <w:color w:val="212830"/>
        </w:rPr>
        <w:t xml:space="preserve">Geboten werden eine leistungsgerechte Vergütung sowie gegebenenfalls eine ergebnis- oder zielabhängige Zulage. Die Höhe orientiert sich an Verantwortungsumfang, Betriebsgröße und Qualifikation.</w:t>
      </w:r>
    </w:p>
    <w:p>
      <w:pPr>
        <w:spacing w:after="120"/>
      </w:pPr>
      <w:r>
        <w:rPr>
          <w:b/>
          <w:bCs/>
          <w:color w:val="212830"/>
        </w:rPr>
        <w:t xml:space="preserve">Verantwortung &amp; Gestaltungsspielraum: </w:t>
      </w:r>
      <w:r>
        <w:rPr>
          <w:color w:val="212830"/>
        </w:rPr>
        <w:t xml:space="preserve">Die Position bietet weitreichende Verantwortung für einen Standort oder Betrieb und die Möglichkeit, Prozesse, Anlagen und Organisation aktiv zu gestalten. Kurze Entscheidungswege ermöglichen eine unmittelbare Wirkung der eigenen Arbeit.</w:t>
      </w:r>
    </w:p>
    <w:p>
      <w:pPr>
        <w:spacing w:after="120"/>
      </w:pPr>
      <w:r>
        <w:rPr>
          <w:b/>
          <w:bCs/>
          <w:color w:val="212830"/>
        </w:rPr>
        <w:t xml:space="preserve">Weiterbildung &amp; Entwicklung: </w:t>
      </w:r>
      <w:r>
        <w:rPr>
          <w:color w:val="212830"/>
        </w:rPr>
        <w:t xml:space="preserve">Das Unternehmen unterstützt fachliche und methodische Weiterbildungen, etwa in Lean Management, Arbeitssicherheit oder Führung. Perspektiven zur Übernahme erweiterter Leitungsfunktionen sind gegeben.</w:t>
      </w:r>
    </w:p>
    <w:p>
      <w:pPr>
        <w:spacing w:after="120"/>
      </w:pPr>
      <w:r>
        <w:rPr>
          <w:b/>
          <w:bCs/>
          <w:color w:val="212830"/>
        </w:rPr>
        <w:t xml:space="preserve">Vorsorge &amp; Zusatzleistungen: </w:t>
      </w:r>
      <w:r>
        <w:rPr>
          <w:color w:val="212830"/>
        </w:rPr>
        <w:t xml:space="preserve">Angeboten werden eine betriebliche Altersvorsorge, Angebote des betrieblichen Gesundheitsmanagements sowie je nach Position eine Dienstwagenregelung. Ergänzend bestehen Mobilitätsleistungen wie Jobticket oder Fahrradleasing.</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beträgt 40 Stunden in Vollzeit. Aufgrund der Betriebsverantwortung ist Präsenz auch außerhalb der Kernzeiten, etwa bei Schichtübergaben oder Störungen, erforderlich; ein Ausgleich erfolgt über flexible Arbeitszeitmodelle.</w:t>
      </w:r>
    </w:p>
    <w:p>
      <w:pPr>
        <w:spacing w:after="120"/>
      </w:pPr>
      <w:r>
        <w:rPr>
          <w:b/>
          <w:bCs/>
          <w:color w:val="212830"/>
        </w:rPr>
        <w:t xml:space="preserve">Organisatorische Einordnung: </w:t>
      </w:r>
      <w:r>
        <w:rPr>
          <w:color w:val="212830"/>
        </w:rPr>
        <w:t xml:space="preserve">Die Stelleninhaberin / der Stelleninhaber ist der Werk- oder Geschäftsleitung unterstellt und berichtet an diese. Weisungsbefugnis besteht gegenüber den unterstellten Meistern, Schichtführern und Mitarbeitenden des Betriebs.</w:t>
      </w:r>
    </w:p>
    <w:p>
      <w:pPr>
        <w:spacing w:after="120"/>
      </w:pPr>
      <w:r>
        <w:rPr>
          <w:b/>
          <w:bCs/>
          <w:color w:val="212830"/>
        </w:rPr>
        <w:t xml:space="preserve">Arbeitsort: </w:t>
      </w:r>
      <w:r>
        <w:rPr>
          <w:color w:val="212830"/>
        </w:rPr>
        <w:t xml:space="preserve">Arbeitsort ist der jeweilige Produktionsstandort einschließlich der Fertigungs-, Lager- und Anlagenbereiche. Regelmäßige Präsenz in der Produktion sowie gelegentliche Reisen zu anderen Standorten gehören zum Aufgabenbereich.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Stellvertretung, etwa den ranghöchsten Meister oder die Produktionsleitung, vertreten. Der Umfang der Vertretung wird durch die Werk- oder Geschäftsleitung festgelegt.</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Vorgesetzte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Betriebsleiter / Betriebsleiterin</dc:title>
  <dc:creator>stellenbeschreibungen.com (HR Rocket GmbH)</dc:creator>
  <cp:lastModifiedBy>Un-named</cp:lastModifiedBy>
  <cp:revision>1</cp:revision>
  <dcterms:created xsi:type="dcterms:W3CDTF">2026-07-04T10:30:00.008Z</dcterms:created>
  <dcterms:modified xsi:type="dcterms:W3CDTF">2026-07-04T10:30:00.008Z</dcterms:modified>
</cp:coreProperties>
</file>

<file path=docProps/custom.xml><?xml version="1.0" encoding="utf-8"?>
<Properties xmlns="http://schemas.openxmlformats.org/officeDocument/2006/custom-properties" xmlns:vt="http://schemas.openxmlformats.org/officeDocument/2006/docPropsVTypes"/>
</file>