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color w:val="212830"/>
        </w:rPr>
        <w:t xml:space="preserve">Stellenbeschreibung Küchenhilfe</w:t>
      </w:r>
    </w:p>
    <w:p>
      <w:pPr>
        <w:spacing w:after="300"/>
      </w:pPr>
      <w:r>
        <w:rPr>
          <w:color w:val="5F5F5F"/>
          <w:sz w:val="20"/>
          <w:szCs w:val="20"/>
        </w:rPr>
        <w:t xml:space="preserve">Muster mit Textbausteinen zum Anpassen — stellenbeschreibungen.com</w:t>
      </w:r>
    </w:p>
    <w:p>
      <w:pPr>
        <w:pStyle w:val="Heading1"/>
        <w:spacing w:after="120" w:before="300"/>
      </w:pPr>
      <w:r>
        <w:rPr>
          <w:color w:val="D71F27"/>
        </w:rPr>
        <w:t xml:space="preserve">1. Einleitung &amp; Positionsbeschreibung</w:t>
      </w:r>
    </w:p>
    <w:p>
      <w:pPr>
        <w:spacing w:after="120"/>
      </w:pPr>
      <w:r>
        <w:rPr>
          <w:b/>
          <w:bCs/>
          <w:color w:val="212830"/>
        </w:rPr>
        <w:t xml:space="preserve">Positionsprofil: </w:t>
      </w:r>
      <w:r>
        <w:rPr>
          <w:color w:val="212830"/>
        </w:rPr>
        <w:t xml:space="preserve">Die Stelleninhaberin / der Stelleninhaber unterstützt das Küchenteam bei vorbereitenden und unterstützenden Tätigkeiten. Die Tätigkeit erfolgt im Rahmen der betrieblichen Abläufe und der lebensmittelrechtlichen Hygienevorgaben.</w:t>
      </w:r>
    </w:p>
    <w:p>
      <w:pPr>
        <w:spacing w:after="120"/>
      </w:pPr>
      <w:r>
        <w:rPr>
          <w:b/>
          <w:bCs/>
          <w:color w:val="212830"/>
        </w:rPr>
        <w:t xml:space="preserve">Ziel der Stelle: </w:t>
      </w:r>
      <w:r>
        <w:rPr>
          <w:color w:val="212830"/>
        </w:rPr>
        <w:t xml:space="preserve">Ziel der Stelle ist die Entlastung des Küchenpersonals und die Sicherstellung eines reibungslosen, hygienischen Küchenablaufs. Die Stelleninhaberin / der Stelleninhaber trägt durch verlässliche Zuarbeit und Sauberkeit zur Qualität und Sicherheit der Speisen bei.</w:t>
      </w:r>
    </w:p>
    <w:p>
      <w:pPr>
        <w:pStyle w:val="Heading1"/>
        <w:spacing w:after="120" w:before="300"/>
      </w:pPr>
      <w:r>
        <w:rPr>
          <w:color w:val="D71F27"/>
        </w:rPr>
        <w:t xml:space="preserve">2. Aufgaben &amp; Tätigkeiten</w:t>
      </w:r>
    </w:p>
    <w:p>
      <w:pPr>
        <w:spacing w:after="120"/>
      </w:pPr>
      <w:r>
        <w:rPr>
          <w:b/>
          <w:bCs/>
          <w:color w:val="212830"/>
        </w:rPr>
        <w:t xml:space="preserve">Vorbereitung &amp; Zuarbeit: </w:t>
      </w:r>
      <w:r>
        <w:rPr>
          <w:color w:val="212830"/>
        </w:rPr>
        <w:t xml:space="preserve">Die Stelleninhaberin / der Stelleninhaber wäscht, schält, putzt und schneidet Zutaten und bereitet einfache Komponenten nach Anweisung vor. Die vorbereiteten Waren werden für die Köchinnen und Köche an den Posten bereitgestellt.</w:t>
      </w:r>
    </w:p>
    <w:p>
      <w:pPr>
        <w:spacing w:after="120"/>
      </w:pPr>
      <w:r>
        <w:rPr>
          <w:b/>
          <w:bCs/>
          <w:color w:val="212830"/>
        </w:rPr>
        <w:t xml:space="preserve">Unterstützung bei der Speisenausgabe: </w:t>
      </w:r>
      <w:r>
        <w:rPr>
          <w:color w:val="212830"/>
        </w:rPr>
        <w:t xml:space="preserve">Bei Bedarf hilft die Stelleninhaberin / der Stelleninhaber beim Portionieren, Anrichten und bei der Ausgabe von Speisen, insbesondere in der Gemeinschaftsverpflegung. Die Vorgaben zu Portionsgrößen und Temperatur werden dabei eingehalten.</w:t>
      </w:r>
    </w:p>
    <w:p>
      <w:pPr>
        <w:spacing w:after="120"/>
      </w:pPr>
      <w:r>
        <w:rPr>
          <w:b/>
          <w:bCs/>
          <w:color w:val="212830"/>
        </w:rPr>
        <w:t xml:space="preserve">Spüldienst: </w:t>
      </w:r>
      <w:r>
        <w:rPr>
          <w:color w:val="212830"/>
        </w:rPr>
        <w:t xml:space="preserve">Die Stelleninhaberin / der Stelleninhaber übernimmt den Spüldienst für Geschirr, Töpfe, Küchengeräte und Besteck von Hand und mit der Spülmaschine. Das gereinigte Geschirr wird kontrolliert, poliert und an den vorgesehenen Plätzen eingeräumt.</w:t>
      </w:r>
    </w:p>
    <w:p>
      <w:pPr>
        <w:spacing w:after="120"/>
      </w:pPr>
      <w:r>
        <w:rPr>
          <w:b/>
          <w:bCs/>
          <w:color w:val="212830"/>
        </w:rPr>
        <w:t xml:space="preserve">Reinigung &amp; Ordnung: </w:t>
      </w:r>
      <w:r>
        <w:rPr>
          <w:color w:val="212830"/>
        </w:rPr>
        <w:t xml:space="preserve">Arbeitsflächen, Geräte, Böden und Küchenräume werden nach dem Reinigungs- und Desinfektionsplan des Betriebs gereinigt. Die Stelleninhaberin / der Stelleninhaber sorgt für Ordnung im Arbeitsbereich und entsorgt Abfälle fachgerecht nach den Vorgaben der Abfalltrennung.</w:t>
      </w:r>
    </w:p>
    <w:p>
      <w:pPr>
        <w:spacing w:after="120"/>
      </w:pPr>
      <w:r>
        <w:rPr>
          <w:b/>
          <w:bCs/>
          <w:color w:val="212830"/>
        </w:rPr>
        <w:t xml:space="preserve">Hygiene nach HACCP: </w:t>
      </w:r>
      <w:r>
        <w:rPr>
          <w:color w:val="212830"/>
        </w:rPr>
        <w:t xml:space="preserve">Die Stelleninhaberin / der Stelleninhaber hält die Hygienevorgaben nach HACCP und der Lebensmittelhygiene-Verordnung ein, achtet auf die Trennung reiner und unreiner Bereiche und dokumentiert bei Bedarf Reinigungs- und Temperaturkontrollen. Die persönliche Hygiene und das Tragen der Arbeitskleidung werden konsequent beachtet.</w:t>
      </w:r>
    </w:p>
    <w:p>
      <w:pPr>
        <w:spacing w:after="120"/>
      </w:pPr>
      <w:r>
        <w:rPr>
          <w:b/>
          <w:bCs/>
          <w:color w:val="212830"/>
        </w:rPr>
        <w:t xml:space="preserve">Warenannahme &amp; Lagerhilfe: </w:t>
      </w:r>
      <w:r>
        <w:rPr>
          <w:color w:val="212830"/>
        </w:rPr>
        <w:t xml:space="preserve">Die Stelleninhaberin / der Stelleninhaber hilft bei der Annahme, Kontrolle und Einlagerung von Waren und beachtet dabei die Kühlkette sowie das FIFO-Prinzip. Leergut und Verpackungen werden geordnet und der Bestand an Verbrauchsmaterialien im Blick behalten.</w:t>
      </w:r>
    </w:p>
    <w:p>
      <w:pPr>
        <w:pStyle w:val="Heading1"/>
        <w:spacing w:after="120" w:before="300"/>
      </w:pPr>
      <w:r>
        <w:rPr>
          <w:color w:val="D71F27"/>
        </w:rPr>
        <w:t xml:space="preserve">3. Anforderungen &amp; Qualifikationen</w:t>
      </w:r>
    </w:p>
    <w:p>
      <w:pPr>
        <w:spacing w:after="120"/>
      </w:pPr>
      <w:r>
        <w:rPr>
          <w:b/>
          <w:bCs/>
          <w:color w:val="212830"/>
        </w:rPr>
        <w:t xml:space="preserve">Grundvoraussetzungen: </w:t>
      </w:r>
      <w:r>
        <w:rPr>
          <w:color w:val="212830"/>
        </w:rPr>
        <w:t xml:space="preserve">Eine abgeschlossene Berufsausbildung ist nicht erforderlich. Erwartet werden erste Erfahrungen in einer Küche oder die Bereitschaft, sich zügig einzuarbeiten, sowie ein Grundverständnis für Sauberkeit und Ordnung.</w:t>
      </w:r>
    </w:p>
    <w:p>
      <w:pPr>
        <w:spacing w:after="120"/>
      </w:pPr>
      <w:r>
        <w:rPr>
          <w:b/>
          <w:bCs/>
          <w:color w:val="212830"/>
        </w:rPr>
        <w:t xml:space="preserve">Rechtliche Voraussetzungen: </w:t>
      </w:r>
      <w:r>
        <w:rPr>
          <w:color w:val="212830"/>
        </w:rPr>
        <w:t xml:space="preserve">Erforderlich sind ein gültiges Gesundheitszeugnis sowie die Erstbelehrung nach § 43 Infektionsschutzgesetz und die regelmäßige Folgebelehrung. Grundkenntnisse der Küchenhygiene werden vorausgesetzt oder im Betrieb vermittelt.</w:t>
      </w:r>
    </w:p>
    <w:p>
      <w:pPr>
        <w:spacing w:after="120"/>
      </w:pPr>
      <w:r>
        <w:rPr>
          <w:b/>
          <w:bCs/>
          <w:color w:val="212830"/>
        </w:rPr>
        <w:t xml:space="preserve">Persönliche Kompetenzen: </w:t>
      </w:r>
      <w:r>
        <w:rPr>
          <w:color w:val="212830"/>
        </w:rPr>
        <w:t xml:space="preserve">Die Stelle erfordert körperliche Belastbarkeit, Zuverlässigkeit, Sorgfalt und ein ausgeprägtes Hygienebewusstsein. Teamfähigkeit und die Bereitschaft zur Arbeit an Wochenenden und Feiertagen runden das Profil ab.</w:t>
      </w:r>
    </w:p>
    <w:p>
      <w:pPr>
        <w:spacing w:after="120"/>
      </w:pPr>
      <w:r>
        <w:rPr>
          <w:b/>
          <w:bCs/>
          <w:color w:val="212830"/>
        </w:rPr>
        <w:t xml:space="preserve">Sprach- &amp; Verständigungsfähigkeit: </w:t>
      </w:r>
      <w:r>
        <w:rPr>
          <w:color w:val="212830"/>
        </w:rPr>
        <w:t xml:space="preserve">Erwartet werden ausreichende Deutschkenntnisse, um Anweisungen sicher zu verstehen und Hygiene- und Sicherheitsvorgaben umzusetzen. Die Fähigkeit zur zügigen und strukturierten Arbeit unter Zeitdruck ist von Vorteil.</w:t>
      </w:r>
    </w:p>
    <w:p>
      <w:pPr>
        <w:pStyle w:val="Heading1"/>
        <w:spacing w:after="120" w:before="300"/>
      </w:pPr>
      <w:r>
        <w:rPr>
          <w:color w:val="D71F27"/>
        </w:rPr>
        <w:t xml:space="preserve">4. Benefits &amp; Arbeitgeberleistungen</w:t>
      </w:r>
    </w:p>
    <w:p>
      <w:pPr>
        <w:spacing w:after="120"/>
      </w:pPr>
      <w:r>
        <w:rPr>
          <w:b/>
          <w:bCs/>
          <w:color w:val="212830"/>
        </w:rPr>
        <w:t xml:space="preserve">Vergütung &amp; Zuschläge: </w:t>
      </w:r>
      <w:r>
        <w:rPr>
          <w:color w:val="212830"/>
        </w:rPr>
        <w:t xml:space="preserve">Die Vergütung erfolgt nach Tarif- oder Betriebsvereinbarung, mindestens jedoch nach dem gesetzlichen Mindestlohn, ergänzt um Zuschläge für Sonn-, Feiertags- und Nachtarbeit.</w:t>
      </w:r>
    </w:p>
    <w:p>
      <w:pPr>
        <w:spacing w:after="120"/>
      </w:pPr>
      <w:r>
        <w:rPr>
          <w:b/>
          <w:bCs/>
          <w:color w:val="212830"/>
        </w:rPr>
        <w:t xml:space="preserve">Verpflegung &amp; Arbeitskleidung: </w:t>
      </w:r>
      <w:r>
        <w:rPr>
          <w:color w:val="212830"/>
        </w:rPr>
        <w:t xml:space="preserve">Während der Dienstzeiten wird ein kostenfreies oder vergünstigtes Personalessen gestellt. Arbeitskleidung und deren Reinigung werden vom Betrieb bereitgestellt.</w:t>
      </w:r>
    </w:p>
    <w:p>
      <w:pPr>
        <w:spacing w:after="120"/>
      </w:pPr>
      <w:r>
        <w:rPr>
          <w:b/>
          <w:bCs/>
          <w:color w:val="212830"/>
        </w:rPr>
        <w:t xml:space="preserve">Einarbeitung &amp; Entwicklung: </w:t>
      </w:r>
      <w:r>
        <w:rPr>
          <w:color w:val="212830"/>
        </w:rPr>
        <w:t xml:space="preserve">Eine strukturierte Einarbeitung erleichtert den Einstieg auch ohne Vorkenntnisse. Bei Eignung und Interesse werden Weiterentwicklung und der Einstieg in eine Ausbildung als Koch bzw. Köchin unterstützt.</w:t>
      </w:r>
    </w:p>
    <w:p>
      <w:pPr>
        <w:spacing w:after="120"/>
      </w:pPr>
      <w:r>
        <w:rPr>
          <w:b/>
          <w:bCs/>
          <w:color w:val="212830"/>
        </w:rPr>
        <w:t xml:space="preserve">Arbeitszeit &amp; Team: </w:t>
      </w:r>
      <w:r>
        <w:rPr>
          <w:color w:val="212830"/>
        </w:rPr>
        <w:t xml:space="preserve">Eine planbare Dienstplangestaltung und ein wertschätzendes Team sorgen für ein verlässliches Arbeitsumfeld. Teilzeit- und Aushilfsmodelle sind je nach Betrieb möglich.</w:t>
      </w:r>
    </w:p>
    <w:p>
      <w:pPr>
        <w:pStyle w:val="Heading1"/>
        <w:spacing w:after="120" w:before="300"/>
      </w:pPr>
      <w:r>
        <w:rPr>
          <w:color w:val="D71F27"/>
        </w:rPr>
        <w:t xml:space="preserve">5. Rahmenbedingungen</w:t>
      </w:r>
    </w:p>
    <w:p>
      <w:pPr>
        <w:spacing w:after="120"/>
      </w:pPr>
      <w:r>
        <w:rPr>
          <w:b/>
          <w:bCs/>
          <w:color w:val="212830"/>
        </w:rPr>
        <w:t xml:space="preserve">Arbeitszeit &amp; Dienstplan: </w:t>
      </w:r>
      <w:r>
        <w:rPr>
          <w:color w:val="212830"/>
        </w:rPr>
        <w:t xml:space="preserve">Der Einsatz erfolgt im Schichtdienst nach Dienstplan, auch an Wochenenden und Feiertagen; Voll- und Teilzeitmodelle sind möglich. Teildienste sind je nach Betriebskonzept vorgesehen.</w:t>
      </w:r>
    </w:p>
    <w:p>
      <w:pPr>
        <w:spacing w:after="120"/>
      </w:pPr>
      <w:r>
        <w:rPr>
          <w:b/>
          <w:bCs/>
          <w:color w:val="212830"/>
        </w:rPr>
        <w:t xml:space="preserve">Organisatorische Einordnung: </w:t>
      </w:r>
      <w:r>
        <w:rPr>
          <w:color w:val="212830"/>
        </w:rPr>
        <w:t xml:space="preserve">Die Stelleninhaberin / der Stelleninhaber ist der Küchenleitung bzw. den zuständigen Köchinnen und Köchen unterstellt und berichtet an diese. Eine eigene Weisungsbefugnis besteht in der Regel nicht.</w:t>
      </w:r>
    </w:p>
    <w:p>
      <w:pPr>
        <w:spacing w:after="120"/>
      </w:pPr>
      <w:r>
        <w:rPr>
          <w:b/>
          <w:bCs/>
          <w:color w:val="212830"/>
        </w:rPr>
        <w:t xml:space="preserve">Arbeitsort &amp; Arbeitsumgebung: </w:t>
      </w:r>
      <w:r>
        <w:rPr>
          <w:color w:val="212830"/>
        </w:rPr>
        <w:t xml:space="preserve">Arbeitsort ist die Küche einschließlich Spül-, Vorbereitungs- und Lagerbereiche. Die Tätigkeit ist mit stehender Arbeit, Nässe, Hitze und Zeitdruck in Stoßzeiten verbunden.</w:t>
      </w:r>
    </w:p>
    <w:p>
      <w:pPr>
        <w:pStyle w:val="Heading1"/>
        <w:spacing w:after="120" w:before="300"/>
      </w:pPr>
      <w:r>
        <w:rPr>
          <w:color w:val="D71F27"/>
        </w:rPr>
        <w:t xml:space="preserve">6. Abschluss &amp; Einordnung</w:t>
      </w:r>
    </w:p>
    <w:p>
      <w:pPr>
        <w:spacing w:after="120"/>
      </w:pPr>
      <w:r>
        <w:rPr>
          <w:b/>
          <w:bCs/>
          <w:color w:val="212830"/>
        </w:rPr>
        <w:t xml:space="preserve">Vertretungsregelung: </w:t>
      </w:r>
      <w:r>
        <w:rPr>
          <w:color w:val="212830"/>
        </w:rPr>
        <w:t xml:space="preserve">Bei Abwesenheit wird die Stelleninhaberin / der Stelleninhaber durch andere Küchenhilfen oder das Küchenteam vertreten. Die konkrete Vertretung regelt die Küchenleitung im Dienstplan.</w:t>
      </w:r>
    </w:p>
    <w:p>
      <w:pPr>
        <w:spacing w:after="120"/>
      </w:pPr>
      <w:r>
        <w:rPr>
          <w:b/>
          <w:bCs/>
          <w:color w:val="212830"/>
        </w:rPr>
        <w:t xml:space="preserve">Gültigkeit &amp; Unterschriften: </w:t>
      </w:r>
      <w:r>
        <w:rPr>
          <w:color w:val="212830"/>
        </w:rPr>
        <w:t xml:space="preserve">Diese Stellenbeschreibung ist Bestandteil der Personalakte und wird bei wesentlichen Änderungen des Aufgabenzuschnitts überprüft und angepasst. Küchenleitung und Stelleninhaberin / Stelleninhaber bestätigen die Kenntnisnahme durch ihre Unterschrift.</w:t>
      </w:r>
    </w:p>
    <w:p>
      <w:pPr>
        <w:spacing w:before="400"/>
        <w:jc w:val="center"/>
      </w:pPr>
      <w:r>
        <w:rPr>
          <w:color w:val="5F5F5F"/>
          <w:sz w:val="16"/>
          <w:szCs w:val="16"/>
        </w:rPr>
        <w:t xml:space="preserve">Kostenloses Muster von stellenbeschreibungen.com — einem Angebot der HR Rocket GmbH. Stellenanzeige direkt erstellen: stellenanzeigengenerator.hr-rocket.com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Küchenhilfe</dc:title>
  <dc:creator>stellenbeschreibungen.com (HR Rocket GmbH)</dc:creator>
  <cp:lastModifiedBy>Un-named</cp:lastModifiedBy>
  <cp:revision>1</cp:revision>
  <dcterms:created xsi:type="dcterms:W3CDTF">2026-07-04T10:30:04.840Z</dcterms:created>
  <dcterms:modified xsi:type="dcterms:W3CDTF">2026-07-04T10:30:04.840Z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