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 Lagerist / Lageristin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Muster mit Textbausteinen zum Anpassen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Einleitung &amp; Positionsbeschreibung</w:t>
      </w:r>
    </w:p>
    <w:p>
      <w:pPr>
        <w:spacing w:after="120"/>
      </w:pPr>
      <w:r>
        <w:rPr>
          <w:b/>
          <w:bCs/>
          <w:color w:val="212830"/>
        </w:rPr>
        <w:t xml:space="preserve">Positionsprofil: </w:t>
      </w:r>
      <w:r>
        <w:rPr>
          <w:color w:val="212830"/>
        </w:rPr>
        <w:t xml:space="preserve">Die Stelleninhaberin / der Stelleninhaber übernimmt die operativen Lagertätigkeiten von der Warenannahme über die Kommissionierung bis zur Versandvorbereitung. Die Tätigkeit erfolgt im Rahmen der betrieblichen Ablaufvorgaben und der Arbeitssicherheitsrichtlinien.</w:t>
      </w:r>
    </w:p>
    <w:p>
      <w:pPr>
        <w:spacing w:after="120"/>
      </w:pPr>
      <w:r>
        <w:rPr>
          <w:b/>
          <w:bCs/>
          <w:color w:val="212830"/>
        </w:rPr>
        <w:t xml:space="preserve">Ziel der Stelle: </w:t>
      </w:r>
      <w:r>
        <w:rPr>
          <w:color w:val="212830"/>
        </w:rPr>
        <w:t xml:space="preserve">Ziel der Stelle ist ein zuverlässiger, termingerechter und bestandsgenauer Warenumschlag. Die Stelleninhaberin / der Stelleninhaber sorgt für eine hohe Kommissionierqualität, korrekte Bestände und ein sauberes, sicheres Arbeitsumfeld im Lager.</w:t>
      </w:r>
    </w:p>
    <w:p>
      <w:pPr>
        <w:pStyle w:val="Heading1"/>
        <w:spacing w:after="120" w:before="300"/>
      </w:pPr>
      <w:r>
        <w:rPr>
          <w:color w:val="D71F27"/>
        </w:rPr>
        <w:t xml:space="preserve">2. Aufgaben &amp; Tätigkeiten</w:t>
      </w:r>
    </w:p>
    <w:p>
      <w:pPr>
        <w:spacing w:after="120"/>
      </w:pPr>
      <w:r>
        <w:rPr>
          <w:b/>
          <w:bCs/>
          <w:color w:val="212830"/>
        </w:rPr>
        <w:t xml:space="preserve">Warenannahme &amp; Kontrolle: </w:t>
      </w:r>
      <w:r>
        <w:rPr>
          <w:color w:val="212830"/>
        </w:rPr>
        <w:t xml:space="preserve">Die Stelleninhaberin / der Stelleninhaber nimmt angelieferte Waren entgegen und prüft sie anhand der Lieferscheine auf Menge, Vollständigkeit und sichtbare Schäden. Festgestellte Abweichungen werden dokumentiert und an die zuständige Stelle gemeldet.</w:t>
      </w:r>
    </w:p>
    <w:p>
      <w:pPr>
        <w:spacing w:after="120"/>
      </w:pPr>
      <w:r>
        <w:rPr>
          <w:b/>
          <w:bCs/>
          <w:color w:val="212830"/>
        </w:rPr>
        <w:t xml:space="preserve">Ein- und Auslagerung: </w:t>
      </w:r>
      <w:r>
        <w:rPr>
          <w:color w:val="212830"/>
        </w:rPr>
        <w:t xml:space="preserve">Waren werden sach- und fachgerecht an den vorgesehenen Lagerplätzen ein- und wieder ausgelagert. Dabei beachtet die Stelleninhaberin / der Stelleninhaber Lagerbedingungen, das FIFO-Prinzip und die Kennzeichnung der Ladeeinheiten.</w:t>
      </w:r>
    </w:p>
    <w:p>
      <w:pPr>
        <w:spacing w:after="120"/>
      </w:pPr>
      <w:r>
        <w:rPr>
          <w:b/>
          <w:bCs/>
          <w:color w:val="212830"/>
        </w:rPr>
        <w:t xml:space="preserve">Kommissionierung: </w:t>
      </w:r>
      <w:r>
        <w:rPr>
          <w:color w:val="212830"/>
        </w:rPr>
        <w:t xml:space="preserve">Kundenaufträge werden nach Kommissionierliste oder per Handscanner zusammengestellt, auf Vollständigkeit geprüft und für den weiteren Prozess bereitgestellt. Die Stelleninhaberin / der Stelleninhaber achtet auf Genauigkeit, um Fehllieferungen zu vermeiden.</w:t>
      </w:r>
    </w:p>
    <w:p>
      <w:pPr>
        <w:spacing w:after="120"/>
      </w:pPr>
      <w:r>
        <w:rPr>
          <w:b/>
          <w:bCs/>
          <w:color w:val="212830"/>
        </w:rPr>
        <w:t xml:space="preserve">Verpackung &amp; Versandvorbereitung: </w:t>
      </w:r>
      <w:r>
        <w:rPr>
          <w:color w:val="212830"/>
        </w:rPr>
        <w:t xml:space="preserve">Die kommissionierten Waren werden transport- und versandgerecht verpackt, etikettiert und für die Übergabe an Spedition oder Paketdienst bereitgestellt. Bei Bedarf erstellt die Stelleninhaberin / der Stelleninhaber die zugehörigen Versandpapiere.</w:t>
      </w:r>
    </w:p>
    <w:p>
      <w:pPr>
        <w:spacing w:after="120"/>
      </w:pPr>
      <w:r>
        <w:rPr>
          <w:b/>
          <w:bCs/>
          <w:color w:val="212830"/>
        </w:rPr>
        <w:t xml:space="preserve">Bestandskontrolle &amp; Inventur: </w:t>
      </w:r>
      <w:r>
        <w:rPr>
          <w:color w:val="212830"/>
        </w:rPr>
        <w:t xml:space="preserve">Bestände werden regelmäßig kontrolliert, Bewegungen im System erfasst und Differenzen gemeldet. Die Stelleninhaberin / der Stelleninhaber wirkt an regelmäßigen Inventuren mit und trägt so zur Bestandsgenauigkeit bei.</w:t>
      </w:r>
    </w:p>
    <w:p>
      <w:pPr>
        <w:spacing w:after="120"/>
      </w:pPr>
      <w:r>
        <w:rPr>
          <w:b/>
          <w:bCs/>
          <w:color w:val="212830"/>
        </w:rPr>
        <w:t xml:space="preserve">Innerbetrieblicher Transport: </w:t>
      </w:r>
      <w:r>
        <w:rPr>
          <w:color w:val="212830"/>
        </w:rPr>
        <w:t xml:space="preserve">Zum Aufgabenbereich gehört das Bewegen von Waren mit Gabelstapler, Hubwagen und weiteren Flurförderzeugen im Rahmen der erteilten Fahrerlaubnis. Vor Nutzung führt die Stelleninhaberin / der Stelleninhaber die vorgeschriebene Sicht- und Funktionsprüfung durch.</w:t>
      </w:r>
    </w:p>
    <w:p>
      <w:pPr>
        <w:spacing w:after="120"/>
      </w:pPr>
      <w:r>
        <w:rPr>
          <w:b/>
          <w:bCs/>
          <w:color w:val="212830"/>
        </w:rPr>
        <w:t xml:space="preserve">Ordnung, Sauberkeit &amp; Sicherheit: </w:t>
      </w:r>
      <w:r>
        <w:rPr>
          <w:color w:val="212830"/>
        </w:rPr>
        <w:t xml:space="preserve">Die Stelleninhaberin / der Stelleninhaber hält Lager- und Verkehrswege frei und sauber und beachtet die Vorgaben der Arbeitssicherheit. Mängel an Regalen, Ladehilfsmitteln oder Fahrzeugen werden unverzüglich an die Lagerleitung gemeldet.</w:t>
      </w:r>
    </w:p>
    <w:p>
      <w:pPr>
        <w:pStyle w:val="Heading1"/>
        <w:spacing w:after="120" w:before="300"/>
      </w:pPr>
      <w:r>
        <w:rPr>
          <w:color w:val="D71F27"/>
        </w:rPr>
        <w:t xml:space="preserve">3. Anforderungen &amp; Qualifikationen</w:t>
      </w:r>
    </w:p>
    <w:p>
      <w:pPr>
        <w:spacing w:after="120"/>
      </w:pPr>
      <w:r>
        <w:rPr>
          <w:b/>
          <w:bCs/>
          <w:color w:val="212830"/>
        </w:rPr>
        <w:t xml:space="preserve">Fachliche Voraussetzungen: </w:t>
      </w:r>
      <w:r>
        <w:rPr>
          <w:color w:val="212830"/>
        </w:rPr>
        <w:t xml:space="preserve">Vorausgesetzt werden eine Ausbildung zum Fachlageristen oder einschlägige Berufserfahrung im Lager sowie Kenntnisse der grundlegenden Lagerprozesse. Erfahrung in der Kommissionierung und im Warenumschlag ist von Vorteil.</w:t>
      </w:r>
    </w:p>
    <w:p>
      <w:pPr>
        <w:spacing w:after="120"/>
      </w:pPr>
      <w:r>
        <w:rPr>
          <w:b/>
          <w:bCs/>
          <w:color w:val="212830"/>
        </w:rPr>
        <w:t xml:space="preserve">Berechtigungen &amp; Nachweise: </w:t>
      </w:r>
      <w:r>
        <w:rPr>
          <w:color w:val="212830"/>
        </w:rPr>
        <w:t xml:space="preserve">Erforderlich ist ein gültiger Flurförderzeugschein nach DGUV Grundsatz 308-001 sowie die gesundheitliche Eignung zum Führen von Flurförderzeugen. Weitere Fahrberechtigungen sind je nach Einsatzbereich wünschenswert.</w:t>
      </w:r>
    </w:p>
    <w:p>
      <w:pPr>
        <w:spacing w:after="120"/>
      </w:pPr>
      <w:r>
        <w:rPr>
          <w:b/>
          <w:bCs/>
          <w:color w:val="212830"/>
        </w:rPr>
        <w:t xml:space="preserve">System- &amp; EDV-Kenntnisse: </w:t>
      </w:r>
      <w:r>
        <w:rPr>
          <w:color w:val="212830"/>
        </w:rPr>
        <w:t xml:space="preserve">Erwartet werden Grundkenntnisse im Umgang mit Handscannern und Lagerverwaltungssystemen sowie die Bereitschaft, sich in betriebliche Erfassungssysteme einzuarbeiten. Grundlegende EDV-Kenntnisse für Buchungen werden vorausgesetzt.</w:t>
      </w:r>
    </w:p>
    <w:p>
      <w:pPr>
        <w:spacing w:after="120"/>
      </w:pPr>
      <w:r>
        <w:rPr>
          <w:b/>
          <w:bCs/>
          <w:color w:val="212830"/>
        </w:rPr>
        <w:t xml:space="preserve">Persönliche Kompetenzen: </w:t>
      </w:r>
      <w:r>
        <w:rPr>
          <w:color w:val="212830"/>
        </w:rPr>
        <w:t xml:space="preserve">Die Stelle erfordert eine sorgfältige und zuverlässige Arbeitsweise, körperliche Belastbarkeit sowie Teamfähigkeit. Bereitschaft zur Schichtarbeit und ein ausgeprägtes Verantwortungsbewusstsein für Bestände und Sicherheit runden das Profil ab.</w:t>
      </w:r>
    </w:p>
    <w:p>
      <w:pPr>
        <w:spacing w:after="120"/>
      </w:pPr>
      <w:r>
        <w:rPr>
          <w:b/>
          <w:bCs/>
          <w:color w:val="212830"/>
        </w:rPr>
        <w:t xml:space="preserve">Wünschenswerte Zusatzqualifikationen: </w:t>
      </w:r>
      <w:r>
        <w:rPr>
          <w:color w:val="212830"/>
        </w:rPr>
        <w:t xml:space="preserve">Von Vorteil sind eine Gefahrgutunterweisung, Erfahrung mit temperaturgeführten Lagern sowie Kenntnisse in Ordnungsmethoden wie 5S zur Optimierung von Lagerabläufen.</w:t>
      </w:r>
    </w:p>
    <w:p>
      <w:pPr>
        <w:pStyle w:val="Heading1"/>
        <w:spacing w:after="120" w:before="300"/>
      </w:pPr>
      <w:r>
        <w:rPr>
          <w:color w:val="D71F27"/>
        </w:rPr>
        <w:t xml:space="preserve">4. Benefits &amp; Arbeitgeberleistungen</w:t>
      </w:r>
    </w:p>
    <w:p>
      <w:pPr>
        <w:spacing w:after="120"/>
      </w:pPr>
      <w:r>
        <w:rPr>
          <w:b/>
          <w:bCs/>
          <w:color w:val="212830"/>
        </w:rPr>
        <w:t xml:space="preserve">Vergütung &amp; Zuschläge: </w:t>
      </w:r>
      <w:r>
        <w:rPr>
          <w:color w:val="212830"/>
        </w:rPr>
        <w:t xml:space="preserve">Die Vergütung erfolgt leistungsgerecht nach Betriebsvereinbarung bzw. Tarifvertrag, ergänzt um Schicht-, Nacht- und Wochenendzuschläge. Einschlägige Erfahrung wird bei der Eingruppierung berücksichtigt.</w:t>
      </w:r>
    </w:p>
    <w:p>
      <w:pPr>
        <w:spacing w:after="120"/>
      </w:pPr>
      <w:r>
        <w:rPr>
          <w:b/>
          <w:bCs/>
          <w:color w:val="212830"/>
        </w:rPr>
        <w:t xml:space="preserve">Sozialleistungen: </w:t>
      </w:r>
      <w:r>
        <w:rPr>
          <w:color w:val="212830"/>
        </w:rPr>
        <w:t xml:space="preserve">Der Betrieb bietet vermögenswirksame Leistungen sowie einen Zuschuss zur betrieblichen Altersvorsorge. Je nach Standort kommen Urlaubs- und Weihnachtsgeld hinzu.</w:t>
      </w:r>
    </w:p>
    <w:p>
      <w:pPr>
        <w:spacing w:after="120"/>
      </w:pPr>
      <w:r>
        <w:rPr>
          <w:b/>
          <w:bCs/>
          <w:color w:val="212830"/>
        </w:rPr>
        <w:t xml:space="preserve">Arbeitskleidung &amp; Ausstattung: </w:t>
      </w:r>
      <w:r>
        <w:rPr>
          <w:color w:val="212830"/>
        </w:rPr>
        <w:t xml:space="preserve">Sicherheitsschuhe, Arbeitskleidung und persönliche Schutzausrüstung werden gestellt und regelmäßig ersetzt. Moderne Fördertechnik und ergonomische Hilfsmittel erleichtern die tägliche Arbeit.</w:t>
      </w:r>
    </w:p>
    <w:p>
      <w:pPr>
        <w:spacing w:after="120"/>
      </w:pPr>
      <w:r>
        <w:rPr>
          <w:b/>
          <w:bCs/>
          <w:color w:val="212830"/>
        </w:rPr>
        <w:t xml:space="preserve">Weiterbildung &amp; Entwicklung: </w:t>
      </w:r>
      <w:r>
        <w:rPr>
          <w:color w:val="212830"/>
        </w:rPr>
        <w:t xml:space="preserve">Der Betrieb unterstützt Qualifizierungen wie den Erwerb weiterer Fahrberechtigungen oder die Weiterbildung zur Fachkraft für Lagerlogistik. Interne Aufstiegsmöglichkeiten bis zur Teamleitung sind gegeben.</w:t>
      </w:r>
    </w:p>
    <w:p>
      <w:pPr>
        <w:pStyle w:val="Heading1"/>
        <w:spacing w:after="120" w:before="300"/>
      </w:pPr>
      <w:r>
        <w:rPr>
          <w:color w:val="D71F27"/>
        </w:rPr>
        <w:t xml:space="preserve">5. Rahmenbedingungen</w:t>
      </w:r>
    </w:p>
    <w:p>
      <w:pPr>
        <w:spacing w:after="120"/>
      </w:pPr>
      <w:r>
        <w:rPr>
          <w:b/>
          <w:bCs/>
          <w:color w:val="212830"/>
        </w:rPr>
        <w:t xml:space="preserve">Arbeitszeit &amp; Schichtmodell: </w:t>
      </w:r>
      <w:r>
        <w:rPr>
          <w:color w:val="212830"/>
        </w:rPr>
        <w:t xml:space="preserve">Die regelmäßige wöchentliche Arbeitszeit beträgt 38,5 bis 40 Stunden in Vollzeit; der Einsatz erfolgt im Schichtsystem nach Schichtplan. Mehrarbeit zu Spitzenzeiten wird über ein Arbeitszeitkonto ausgeglichen.</w:t>
      </w:r>
    </w:p>
    <w:p>
      <w:pPr>
        <w:spacing w:after="120"/>
      </w:pPr>
      <w:r>
        <w:rPr>
          <w:b/>
          <w:bCs/>
          <w:color w:val="212830"/>
        </w:rPr>
        <w:t xml:space="preserve">Organisatorische Einordnung: </w:t>
      </w:r>
      <w:r>
        <w:rPr>
          <w:color w:val="212830"/>
        </w:rPr>
        <w:t xml:space="preserve">Die Stelleninhaberin / der Stelleninhaber ist der Schicht- bzw. Lagerleitung unterstellt und berichtet an diese. Eine Weisungsbefugnis gegenüber anderen Beschäftigten besteht in der Regel nicht.</w:t>
      </w:r>
    </w:p>
    <w:p>
      <w:pPr>
        <w:spacing w:after="120"/>
      </w:pPr>
      <w:r>
        <w:rPr>
          <w:b/>
          <w:bCs/>
          <w:color w:val="212830"/>
        </w:rPr>
        <w:t xml:space="preserve">Arbeitsort: </w:t>
      </w:r>
      <w:r>
        <w:rPr>
          <w:color w:val="212830"/>
        </w:rPr>
        <w:t xml:space="preserve">Arbeitsort ist das Lager einschließlich Wareneingangs- und Versandbereich sowie der Laderampen. Der Einsatz umfasst das Bewegen von Lasten mit technischen Hilfsmitteln und teils die Arbeit in temperaturgeführten Bereichen.</w:t>
      </w:r>
    </w:p>
    <w:p>
      <w:pPr>
        <w:pStyle w:val="Heading1"/>
        <w:spacing w:after="120" w:before="300"/>
      </w:pPr>
      <w:r>
        <w:rPr>
          <w:color w:val="D71F27"/>
        </w:rPr>
        <w:t xml:space="preserve">6. Abschluss &amp; Einordnung</w:t>
      </w:r>
    </w:p>
    <w:p>
      <w:pPr>
        <w:spacing w:after="120"/>
      </w:pPr>
      <w:r>
        <w:rPr>
          <w:b/>
          <w:bCs/>
          <w:color w:val="212830"/>
        </w:rPr>
        <w:t xml:space="preserve">Vertretungsregelung: </w:t>
      </w:r>
      <w:r>
        <w:rPr>
          <w:color w:val="212830"/>
        </w:rPr>
        <w:t xml:space="preserve">Bei Abwesenheit wird die Stelleninhaberin / der Stelleninhaber durch andere Beschäftigte der Schicht vertreten. Die konkrete Vertretung regelt die Lagerleitung im Schichtplan.</w:t>
      </w:r>
    </w:p>
    <w:p>
      <w:pPr>
        <w:spacing w:after="120"/>
      </w:pPr>
      <w:r>
        <w:rPr>
          <w:b/>
          <w:bCs/>
          <w:color w:val="212830"/>
        </w:rPr>
        <w:t xml:space="preserve">Gültigkeit &amp; Unterschriften: </w:t>
      </w:r>
      <w:r>
        <w:rPr>
          <w:color w:val="212830"/>
        </w:rPr>
        <w:t xml:space="preserve">Diese Stellenbeschreibung ist Bestandteil der Personalakte und wird bei wesentlichen Änderungen des Aufgabenzuschnitts überprüft und angepasst. Lagerleitung und Stelleninhaberin / Stelleninhaber bestätigen die Kenntnisnahme durch ihre Unterschrift.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Kostenloses Muster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Lagerist / Lageristin</dc:title>
  <dc:creator>stellenbeschreibungen.com (HR Rocket GmbH)</dc:creator>
  <cp:lastModifiedBy>Un-named</cp:lastModifiedBy>
  <cp:revision>1</cp:revision>
  <dcterms:created xsi:type="dcterms:W3CDTF">2026-07-04T10:30:05.040Z</dcterms:created>
  <dcterms:modified xsi:type="dcterms:W3CDTF">2026-07-04T10:30:05.040Z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