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Technischer Leiter / Technische Leiterin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trägt die Gesamtverantwortung für die technische Infrastruktur, die Anlagen und die Instandhaltung des Standorts. Die Tätigkeit erfolgt im Rahmen der Unternehmensziele sowie der geltenden technischen Normen und gesetzlichen Vorschriften.</w:t>
      </w:r>
    </w:p>
    <w:p>
      <w:pPr>
        <w:spacing w:after="120"/>
      </w:pPr>
      <w:r>
        <w:rPr>
          <w:b/>
          <w:bCs/>
          <w:color w:val="212830"/>
        </w:rPr>
        <w:t xml:space="preserve">Ziel der Stelle: </w:t>
      </w:r>
      <w:r>
        <w:rPr>
          <w:color w:val="212830"/>
        </w:rPr>
        <w:t xml:space="preserve">Ziel der Stelle ist die wirtschaftliche und sichere Bereitstellung einer leistungsfähigen technischen Infrastruktur bei hoher Anlagenverfügbarkeit. Die Stelleninhaberin / der Stelleninhaber entwickelt Technik, Instandhaltung und Team kontinuierlich weiter und stellt die Einhaltung aller relevanten Vorschriften sicher.</w:t>
      </w:r>
    </w:p>
    <w:p>
      <w:pPr>
        <w:pStyle w:val="Heading1"/>
        <w:spacing w:after="120" w:before="300"/>
      </w:pPr>
      <w:r>
        <w:rPr>
          <w:color w:val="D71F27"/>
        </w:rPr>
        <w:t xml:space="preserve">2. Aufgaben &amp; Tätigkeiten</w:t>
      </w:r>
    </w:p>
    <w:p>
      <w:pPr>
        <w:spacing w:after="120"/>
      </w:pPr>
      <w:r>
        <w:rPr>
          <w:b/>
          <w:bCs/>
          <w:color w:val="212830"/>
        </w:rPr>
        <w:t xml:space="preserve">Technikverantwortung und Anlagenverfügbarkeit: </w:t>
      </w:r>
      <w:r>
        <w:rPr>
          <w:color w:val="212830"/>
        </w:rPr>
        <w:t xml:space="preserve">Die Stelleninhaberin / der Stelleninhaber verantwortet den sicheren und wirtschaftlichen Betrieb aller technischen Anlagen und Gebäudetechnik. Die Anlagenverfügbarkeit wird über geeignete Kennzahlen überwacht und durch vorbeugende Maßnahmen dauerhaft sichergestellt.</w:t>
      </w:r>
    </w:p>
    <w:p>
      <w:pPr>
        <w:spacing w:after="120"/>
      </w:pPr>
      <w:r>
        <w:rPr>
          <w:b/>
          <w:bCs/>
          <w:color w:val="212830"/>
        </w:rPr>
        <w:t xml:space="preserve">Instandhaltung und Wartung: </w:t>
      </w:r>
      <w:r>
        <w:rPr>
          <w:color w:val="212830"/>
        </w:rPr>
        <w:t xml:space="preserve">Wartungs-, Inspektions- und Instandsetzungsstrategien werden geplant, gesteuert und kontinuierlich optimiert. Die Stelleninhaberin / der Stelleninhaber führt eine vorbeugende und zustandsorientierte Instandhaltung ein und überwacht deren Umsetzung über ein Instandhaltungsplanungssystem.</w:t>
      </w:r>
    </w:p>
    <w:p>
      <w:pPr>
        <w:spacing w:after="120"/>
      </w:pPr>
      <w:r>
        <w:rPr>
          <w:b/>
          <w:bCs/>
          <w:color w:val="212830"/>
        </w:rPr>
        <w:t xml:space="preserve">Investitions- und Budgetplanung: </w:t>
      </w:r>
      <w:r>
        <w:rPr>
          <w:color w:val="212830"/>
        </w:rPr>
        <w:t xml:space="preserve">Die Stelleninhaberin / der Stelleninhaber plant Ersatz- und Erweiterungsinvestitionen, erstellt Wirtschaftlichkeitsbetrachtungen und verantwortet das Technikbudget. Beschaffungen werden vorbereitet, Angebote bewertet und Investitionsentscheidungen der Geschäftsführung entscheidungsreif vorgelegt.</w:t>
      </w:r>
    </w:p>
    <w:p>
      <w:pPr>
        <w:spacing w:after="120"/>
      </w:pPr>
      <w:r>
        <w:rPr>
          <w:b/>
          <w:bCs/>
          <w:color w:val="212830"/>
        </w:rPr>
        <w:t xml:space="preserve">Normen, Vorschriften und Sicherheit: </w:t>
      </w:r>
      <w:r>
        <w:rPr>
          <w:color w:val="212830"/>
        </w:rPr>
        <w:t xml:space="preserve">Die Einhaltung technischer Normen und Vorschriften, etwa der Betriebssicherheitsverordnung und der DGUV-Vorschriften, wird sichergestellt. Die Stelleninhaberin / der Stelleninhaber organisiert wiederkehrende Prüfungen, dokumentiert Nachweise und arbeitet eng mit der Fachkraft für Arbeitssicherheit zusammen.</w:t>
      </w:r>
    </w:p>
    <w:p>
      <w:pPr>
        <w:spacing w:after="120"/>
      </w:pPr>
      <w:r>
        <w:rPr>
          <w:b/>
          <w:bCs/>
          <w:color w:val="212830"/>
        </w:rPr>
        <w:t xml:space="preserve">Projektleitung technischer Vorhaben: </w:t>
      </w:r>
      <w:r>
        <w:rPr>
          <w:color w:val="212830"/>
        </w:rPr>
        <w:t xml:space="preserve">Technische Projekte wie Umbauten, Anlagenmodernisierungen oder Neuinstallationen werden geplant, ausgeschrieben und bis zur Abnahme gesteuert. Termine, Kosten und Qualität werden überwacht und die beteiligten Gewerke koordiniert.</w:t>
      </w:r>
    </w:p>
    <w:p>
      <w:pPr>
        <w:spacing w:after="120"/>
      </w:pPr>
      <w:r>
        <w:rPr>
          <w:b/>
          <w:bCs/>
          <w:color w:val="212830"/>
        </w:rPr>
        <w:t xml:space="preserve">Steuerung externer Dienstleister: </w:t>
      </w:r>
      <w:r>
        <w:rPr>
          <w:color w:val="212830"/>
        </w:rPr>
        <w:t xml:space="preserve">Die Stelleninhaberin / der Stelleninhaber beauftragt und steuert externe Handwerks- und Wartungsfirmen sowie Fachplaner. Leistungen werden ausgeschrieben, Verträge vorbereitet und die Ausführung hinsichtlich Qualität, Termin und Kosten überwacht.</w:t>
      </w:r>
    </w:p>
    <w:p>
      <w:pPr>
        <w:spacing w:after="120"/>
      </w:pPr>
      <w:r>
        <w:rPr>
          <w:b/>
          <w:bCs/>
          <w:color w:val="212830"/>
        </w:rPr>
        <w:t xml:space="preserve">Führung des technischen Teams: </w:t>
      </w:r>
      <w:r>
        <w:rPr>
          <w:color w:val="212830"/>
        </w:rPr>
        <w:t xml:space="preserve">Die Stelleninhaberin / der Stelleninhaber führt die Mitarbeitenden des technischen Bereichs fachlich und disziplinarisch, plant deren Einsatz und fördert deren Qualifizierung. Zu den Aufgaben gehören Einweisung, Unterweisung und die Weiterentwicklung der Teamstrukturen.</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wird ein abgeschlossenes Ingenieurstudium im Maschinenbau, in der Elektrotechnik oder Versorgungstechnik oder eine Weiterbildung zum staatlich geprüften Techniker beziehungsweise Meister mit einschlägiger Berufserfahrung. Mehrjährige Erfahrung in einer technisch verantwortlichen Position ist erforderlich.</w:t>
      </w:r>
    </w:p>
    <w:p>
      <w:pPr>
        <w:spacing w:after="120"/>
      </w:pPr>
      <w:r>
        <w:rPr>
          <w:b/>
          <w:bCs/>
          <w:color w:val="212830"/>
        </w:rPr>
        <w:t xml:space="preserve">Technisches Fachwissen: </w:t>
      </w:r>
      <w:r>
        <w:rPr>
          <w:color w:val="212830"/>
        </w:rPr>
        <w:t xml:space="preserve">Erwartet werden fundierte Kenntnisse in Anlagentechnik, Instandhaltung und Gebäudetechnik sowie sicherer Umgang mit den einschlägigen technischen Normen und Vorschriften. Kenntnisse in Investitionsplanung und Instandhaltungsmanagement werden vorausgesetzt.</w:t>
      </w:r>
    </w:p>
    <w:p>
      <w:pPr>
        <w:spacing w:after="120"/>
      </w:pPr>
      <w:r>
        <w:rPr>
          <w:b/>
          <w:bCs/>
          <w:color w:val="212830"/>
        </w:rPr>
        <w:t xml:space="preserve">Kenntnisse in Arbeitssicherheit: </w:t>
      </w:r>
      <w:r>
        <w:rPr>
          <w:color w:val="212830"/>
        </w:rPr>
        <w:t xml:space="preserve">Vorausgesetzt werden fundierte Kenntnisse der Betriebssicherheitsverordnung, der DGUV-Vorschriften und der relevanten Prüfpflichten. Erfahrung in der Umsetzung von Sicherheits- und Prüfkonzepten sowie in der Zusammenarbeit mit Sicherheitsfachkräften ist erforderlich.</w:t>
      </w:r>
    </w:p>
    <w:p>
      <w:pPr>
        <w:spacing w:after="120"/>
      </w:pPr>
      <w:r>
        <w:rPr>
          <w:b/>
          <w:bCs/>
          <w:color w:val="212830"/>
        </w:rPr>
        <w:t xml:space="preserve">Führungskompetenz: </w:t>
      </w:r>
      <w:r>
        <w:rPr>
          <w:color w:val="212830"/>
        </w:rPr>
        <w:t xml:space="preserve">Die Stelle erfordert mehrjährige Führungserfahrung sowie die Fähigkeit, ein technisches Team zu organisieren, zu motivieren und weiterzuentwickeln. Durchsetzungsvermögen und Entscheidungsstärke in technischen und personellen Fragen werden vorausgesetzt.</w:t>
      </w:r>
    </w:p>
    <w:p>
      <w:pPr>
        <w:spacing w:after="120"/>
      </w:pPr>
      <w:r>
        <w:rPr>
          <w:b/>
          <w:bCs/>
          <w:color w:val="212830"/>
        </w:rPr>
        <w:t xml:space="preserve">Persönliche Kompetenzen: </w:t>
      </w:r>
      <w:r>
        <w:rPr>
          <w:color w:val="212830"/>
        </w:rPr>
        <w:t xml:space="preserve">Vorausgesetzt werden eine strukturierte, lösungsorientierte Arbeitsweise, ausgeprägtes Kosten- und Verantwortungsbewusstsein sowie Belastbarkeit in Störungs- und Notfallsituationen. Verhandlungsgeschick im Umgang mit Dienstleistern rundet das Profil ab.</w:t>
      </w:r>
    </w:p>
    <w:p>
      <w:pPr>
        <w:pStyle w:val="Heading1"/>
        <w:spacing w:after="120" w:before="300"/>
      </w:pPr>
      <w:r>
        <w:rPr>
          <w:color w:val="D71F27"/>
        </w:rPr>
        <w:t xml:space="preserve">4. Benefits &amp; Arbeitgeberleistungen</w:t>
      </w:r>
    </w:p>
    <w:p>
      <w:pPr>
        <w:spacing w:after="120"/>
      </w:pPr>
      <w:r>
        <w:rPr>
          <w:b/>
          <w:bCs/>
          <w:color w:val="212830"/>
        </w:rPr>
        <w:t xml:space="preserve">Vergütung und Sonderleistungen: </w:t>
      </w:r>
      <w:r>
        <w:rPr>
          <w:color w:val="212830"/>
        </w:rPr>
        <w:t xml:space="preserve">Geboten wird eine der Verantwortung angemessene Vergütung, ergänzt um variable Bestandteile nach Zielerreichung. Vermögenswirksame Leistungen und eine betriebliche Altersvorsorge sind Bestandteil des Vergütungspakets.</w:t>
      </w:r>
    </w:p>
    <w:p>
      <w:pPr>
        <w:spacing w:after="120"/>
      </w:pPr>
      <w:r>
        <w:rPr>
          <w:b/>
          <w:bCs/>
          <w:color w:val="212830"/>
        </w:rPr>
        <w:t xml:space="preserve">Verantwortung und Gestaltungsspielraum: </w:t>
      </w:r>
      <w:r>
        <w:rPr>
          <w:color w:val="212830"/>
        </w:rPr>
        <w:t xml:space="preserve">Die Stelle bietet umfassende technische Verantwortung mit weitreichenden Entscheidungsbefugnissen bei Instandhaltung, Investitionen und Team. Die technische Weiterentwicklung des Standorts wird eigenverantwortlich gestaltet.</w:t>
      </w:r>
    </w:p>
    <w:p>
      <w:pPr>
        <w:spacing w:after="120"/>
      </w:pPr>
      <w:r>
        <w:rPr>
          <w:b/>
          <w:bCs/>
          <w:color w:val="212830"/>
        </w:rPr>
        <w:t xml:space="preserve">Weiterbildung und Entwicklung: </w:t>
      </w:r>
      <w:r>
        <w:rPr>
          <w:color w:val="212830"/>
        </w:rPr>
        <w:t xml:space="preserve">Der Arbeitgeber unterstützt fachliche und rechtliche Weiterbildungen, etwa zu neuen Normen, Instandhaltungsmethoden oder Führungsthemen. Der Besuch von Fachmessen und Herstellerschulungen wird gefördert.</w:t>
      </w:r>
    </w:p>
    <w:p>
      <w:pPr>
        <w:spacing w:after="120"/>
      </w:pPr>
      <w:r>
        <w:rPr>
          <w:b/>
          <w:bCs/>
          <w:color w:val="212830"/>
        </w:rPr>
        <w:t xml:space="preserve">Ausstattung und Mobilität: </w:t>
      </w:r>
      <w:r>
        <w:rPr>
          <w:color w:val="212830"/>
        </w:rPr>
        <w:t xml:space="preserve">Geboten werden eine moderne technische Ausstattung sowie je nach Standortstruktur ein Firmenfahrzeug zur dienstlichen Nutzung. Angebote des betrieblichen Gesundheitsmanagements ergänzen das Leistungspaket.</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Tätigkeit erfolgt in Vollzeit im Rahmen der betrieblichen Arbeitszeit. Bei technischen Störungen oder Projekten kann eine Rufbereitschaft oder ein flexibler Einsatz außerhalb der regulären Arbeitszeit erforderlich sein.</w:t>
      </w:r>
    </w:p>
    <w:p>
      <w:pPr>
        <w:spacing w:after="120"/>
      </w:pPr>
      <w:r>
        <w:rPr>
          <w:b/>
          <w:bCs/>
          <w:color w:val="212830"/>
        </w:rPr>
        <w:t xml:space="preserve">Organisatorische Einordnung: </w:t>
      </w:r>
      <w:r>
        <w:rPr>
          <w:color w:val="212830"/>
        </w:rPr>
        <w:t xml:space="preserve">Die Stelleninhaberin / der Stelleninhaber berichtet direkt an die Geschäftsführung oder die Werkleitung und führt den technischen Bereich fachlich und disziplinarisch. Weisungsbefugnis besteht gegenüber den zugeordneten Mitarbeitenden und beauftragten Dienstleistern.</w:t>
      </w:r>
    </w:p>
    <w:p>
      <w:pPr>
        <w:spacing w:after="120"/>
      </w:pPr>
      <w:r>
        <w:rPr>
          <w:b/>
          <w:bCs/>
          <w:color w:val="212830"/>
        </w:rPr>
        <w:t xml:space="preserve">Arbeitsort: </w:t>
      </w:r>
      <w:r>
        <w:rPr>
          <w:color w:val="212830"/>
        </w:rPr>
        <w:t xml:space="preserve">Arbeitsort ist der Unternehmens- beziehungsweise Betriebsstandort mit regelmäßiger Präsenz an den technischen Anlagen und im Gebäude. Bei mehreren Standorten ist eine entsprechende Reisebereitschaft erforderlich.</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eine benannte Fachkraft des technischen Teams oder eine von der Geschäftsführung bestimmte Vertretung wahrgenommen. Sicherheits- und störungsrelevante Entscheidungen werden dabei ausdrücklich geregelt.</w:t>
      </w:r>
    </w:p>
    <w:p>
      <w:pPr>
        <w:spacing w:after="120"/>
      </w:pPr>
      <w:r>
        <w:rPr>
          <w:b/>
          <w:bCs/>
          <w:color w:val="212830"/>
        </w:rPr>
        <w:t xml:space="preserve">Gültigkeit und Unterschriften: </w:t>
      </w:r>
      <w:r>
        <w:rPr>
          <w:color w:val="212830"/>
        </w:rPr>
        <w:t xml:space="preserve">Diese Stellenbeschreibung ist Bestandteil der Personalakte und wird bei wesentlichen Änderungen des Aufgabenzuschnitts überprüft und angepasst. Vorgesetzte Stelle und Stelleninhaberin / Stelleninhaber bestätigen die Kenntnisnahme durch ihre Unterschrift.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Technischer Leiter / Technische Leiterin</dc:title>
  <dc:creator>stellenbeschreibungen.com (HR Rocket GmbH)</dc:creator>
  <cp:lastModifiedBy>Un-named</cp:lastModifiedBy>
  <cp:revision>1</cp:revision>
  <dcterms:created xsi:type="dcterms:W3CDTF">2026-07-04T10:30:10.066Z</dcterms:created>
  <dcterms:modified xsi:type="dcterms:W3CDTF">2026-07-04T10:30:10.066Z</dcterms:modified>
</cp:coreProperties>
</file>

<file path=docProps/custom.xml><?xml version="1.0" encoding="utf-8"?>
<Properties xmlns="http://schemas.openxmlformats.org/officeDocument/2006/custom-properties" xmlns:vt="http://schemas.openxmlformats.org/officeDocument/2006/docPropsVTypes"/>
</file>